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6B" w:rsidRPr="0045115A" w:rsidRDefault="0026596B" w:rsidP="0026596B">
      <w:pPr>
        <w:jc w:val="center"/>
        <w:rPr>
          <w:b/>
        </w:rPr>
      </w:pPr>
    </w:p>
    <w:p w:rsidR="0026596B" w:rsidRPr="0045115A" w:rsidRDefault="00355F2D" w:rsidP="002659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Лист корректировки рабочей программы </w:t>
      </w:r>
      <w:r w:rsidR="0026596B" w:rsidRPr="0045115A">
        <w:rPr>
          <w:rFonts w:ascii="Times New Roman" w:hAnsi="Times New Roman"/>
          <w:b/>
          <w:sz w:val="24"/>
          <w:szCs w:val="24"/>
        </w:rPr>
        <w:t>по литературе для 10 класса</w:t>
      </w:r>
    </w:p>
    <w:p w:rsidR="0026596B" w:rsidRDefault="0026596B" w:rsidP="002659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2126"/>
        <w:gridCol w:w="3686"/>
        <w:gridCol w:w="1701"/>
        <w:gridCol w:w="2693"/>
      </w:tblGrid>
      <w:tr w:rsidR="0026596B" w:rsidTr="00FD5C66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889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 (литература)</w:t>
            </w:r>
          </w:p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gressy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-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dog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6596B" w:rsidRPr="003E483F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Факультатив «Юные лингвисты»</w:t>
            </w:r>
          </w:p>
        </w:tc>
      </w:tr>
      <w:tr w:rsidR="0026596B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96B" w:rsidRDefault="0026596B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="00DC3F54">
              <w:rPr>
                <w:rFonts w:ascii="Times New Roman" w:hAnsi="Times New Roman"/>
                <w:sz w:val="24"/>
                <w:szCs w:val="24"/>
              </w:rPr>
              <w:t xml:space="preserve">(рассылка заданий </w:t>
            </w:r>
            <w:r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6596B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Pr="00BA28FA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BA28F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Духовные искания Андрея Болконского.</w:t>
            </w:r>
          </w:p>
          <w:p w:rsidR="0026596B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26596B" w:rsidRPr="005E22F3">
                <w:rPr>
                  <w:color w:val="0000FF"/>
                  <w:u w:val="single"/>
                </w:rPr>
                <w:t>https://resh.edu.ru/subject/lesson/6285/start/132974/</w:t>
              </w:r>
            </w:hyperlink>
          </w:p>
          <w:p w:rsidR="0026596B" w:rsidRDefault="0026596B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381">
              <w:rPr>
                <w:rFonts w:ascii="Times New Roman" w:hAnsi="Times New Roman"/>
                <w:color w:val="000000"/>
                <w:sz w:val="24"/>
                <w:szCs w:val="24"/>
              </w:rPr>
              <w:t>Духовные искания Пьера Безухова. Идея нравственного самосовершенствования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6596B" w:rsidRPr="00BA28FA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" w:history="1">
              <w:r w:rsidR="0026596B" w:rsidRPr="00EC7E4E">
                <w:rPr>
                  <w:color w:val="0000FF"/>
                  <w:u w:val="single"/>
                </w:rPr>
                <w:t>https://resh.edu.ru/subject/lesson/3645/start/35618/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26596B" w:rsidRPr="00ED1868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урок, выполнить тренировочные задания, контрольные </w:t>
            </w:r>
            <w:r w:rsidR="00DC3F54">
              <w:rPr>
                <w:rFonts w:ascii="Times New Roman" w:hAnsi="Times New Roman"/>
                <w:sz w:val="24"/>
                <w:szCs w:val="24"/>
              </w:rPr>
              <w:t>задания В</w:t>
            </w:r>
            <w:proofErr w:type="gramStart"/>
            <w:r w:rsidR="00DC3F5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DC3F54">
              <w:rPr>
                <w:rFonts w:ascii="Times New Roman" w:hAnsi="Times New Roman"/>
                <w:sz w:val="24"/>
                <w:szCs w:val="24"/>
              </w:rPr>
              <w:t>, В2.</w:t>
            </w:r>
          </w:p>
          <w:p w:rsidR="0026596B" w:rsidRPr="0073411A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письменно (в виде таблицы) задание 1 на стр. 138: «Сравните жизненные пути Андрея Болконского и Пьера Безухова. В чем близки и  в чем противоположны их духовные искания?» (в помощь  теория: учебник, стр.113-118).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Pr="0073411A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Pr="0038780E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через факультатив выполненные письменные задания.</w:t>
            </w:r>
          </w:p>
        </w:tc>
      </w:tr>
      <w:tr w:rsidR="0026596B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6720D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6E0">
              <w:rPr>
                <w:rFonts w:ascii="Times New Roman" w:hAnsi="Times New Roman"/>
                <w:color w:val="000000"/>
                <w:sz w:val="24"/>
                <w:szCs w:val="24"/>
              </w:rPr>
              <w:t>Семья Ростовых и семья Болконских. Нравственные устои и быт дворянства.</w:t>
            </w:r>
          </w:p>
          <w:p w:rsidR="0026596B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</w:pPr>
            <w:hyperlink r:id="rId8" w:history="1">
              <w:r w:rsidR="0026596B" w:rsidRPr="00962500">
                <w:rPr>
                  <w:color w:val="0000FF"/>
                  <w:u w:val="single"/>
                </w:rPr>
                <w:t>https://resh.edu.ru/subject/lesson/3594/start/13189/</w:t>
              </w:r>
            </w:hyperlink>
          </w:p>
          <w:p w:rsidR="0026596B" w:rsidRDefault="0026596B" w:rsidP="00FD5C66">
            <w:pPr>
              <w:autoSpaceDE w:val="0"/>
              <w:autoSpaceDN w:val="0"/>
              <w:adjustRightInd w:val="0"/>
              <w:spacing w:after="0"/>
              <w:jc w:val="both"/>
            </w:pPr>
            <w:r>
              <w:t>Образ Наташи Ростовой.</w:t>
            </w:r>
          </w:p>
          <w:p w:rsidR="0026596B" w:rsidRPr="00BA28FA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9" w:history="1">
              <w:r w:rsidR="0026596B" w:rsidRPr="00C17441">
                <w:rPr>
                  <w:color w:val="0000FF"/>
                  <w:u w:val="single"/>
                </w:rPr>
                <w:t>https://resh.edu.ru/subject/lesson/3611/start/13220/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26596B" w:rsidRPr="00ED1868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урок, выполнить тренировочные задания, ко</w:t>
            </w:r>
            <w:r w:rsidR="00DC3F54">
              <w:rPr>
                <w:rFonts w:ascii="Times New Roman" w:hAnsi="Times New Roman"/>
                <w:sz w:val="24"/>
                <w:szCs w:val="24"/>
              </w:rPr>
              <w:t>нтрольные задания В</w:t>
            </w:r>
            <w:proofErr w:type="gramStart"/>
            <w:r w:rsidR="00DC3F5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DC3F54">
              <w:rPr>
                <w:rFonts w:ascii="Times New Roman" w:hAnsi="Times New Roman"/>
                <w:sz w:val="24"/>
                <w:szCs w:val="24"/>
              </w:rPr>
              <w:t>, В2.</w:t>
            </w:r>
          </w:p>
          <w:p w:rsidR="0026596B" w:rsidRPr="0073411A" w:rsidRDefault="0026596B" w:rsidP="002659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 письменно на вопрос 2 на стр. 138: «Какова роль Наташи Ростовой в романе?  Почему ее называют любимой героиней Л.Н. Толстого?» (в помощь  теория: учебник,  стр. 107-112; 118-123).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Pr="0073411A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Pr="0038780E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через факультатив выполненные письменные задания.</w:t>
            </w:r>
          </w:p>
        </w:tc>
      </w:tr>
      <w:tr w:rsidR="0026596B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720D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Бородинское сражение.</w:t>
            </w:r>
          </w:p>
          <w:p w:rsidR="0026596B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10" w:history="1">
              <w:r w:rsidR="0026596B" w:rsidRPr="004378D8">
                <w:rPr>
                  <w:color w:val="0000FF"/>
                  <w:u w:val="single"/>
                </w:rPr>
                <w:t>https://resh.edu.ru/subject/lesson/3633/start/9306/</w:t>
              </w:r>
            </w:hyperlink>
          </w:p>
          <w:p w:rsidR="0026596B" w:rsidRDefault="0026596B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A28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Кутузов и Наполеон.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  <w:p w:rsidR="0026596B" w:rsidRPr="00C306E3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</w:pPr>
            <w:hyperlink r:id="rId11" w:history="1">
              <w:r w:rsidR="0026596B" w:rsidRPr="00462016">
                <w:rPr>
                  <w:color w:val="0000FF"/>
                  <w:u w:val="single"/>
                </w:rPr>
                <w:t>https://resh.edu.ru/subject/lesson/3622/start/9337/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 урока, рассылка заданий</w:t>
            </w:r>
          </w:p>
          <w:p w:rsidR="0026596B" w:rsidRPr="00ED1868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урок, выполнить тренировочные задания, к</w:t>
            </w:r>
            <w:r w:rsidR="00DC3F54">
              <w:rPr>
                <w:rFonts w:ascii="Times New Roman" w:hAnsi="Times New Roman"/>
                <w:sz w:val="24"/>
                <w:szCs w:val="24"/>
              </w:rPr>
              <w:t>онтрольные задания В</w:t>
            </w:r>
            <w:proofErr w:type="gramStart"/>
            <w:r w:rsidR="00DC3F5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DC3F54">
              <w:rPr>
                <w:rFonts w:ascii="Times New Roman" w:hAnsi="Times New Roman"/>
                <w:sz w:val="24"/>
                <w:szCs w:val="24"/>
              </w:rPr>
              <w:t>, В2.</w:t>
            </w:r>
          </w:p>
          <w:p w:rsidR="0026596B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помощь теория: учебник,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стр.123-129.</w:t>
            </w:r>
          </w:p>
          <w:p w:rsidR="0026596B" w:rsidRPr="0073411A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письменное сообщение: «Герои Бородинского сражения» (по роману «Война и мир»).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Pr="0073411A" w:rsidRDefault="0026596B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6B" w:rsidRPr="0038780E" w:rsidRDefault="0026596B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6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Проблема истинного и ложного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патриотизма</w:t>
            </w:r>
            <w:r w:rsidRPr="00B556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романе «Война и мир».</w:t>
            </w:r>
          </w:p>
          <w:p w:rsidR="00DC3F54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12" w:history="1">
              <w:r w:rsidR="00DC3F54" w:rsidRPr="00CA5119">
                <w:rPr>
                  <w:color w:val="0000FF"/>
                  <w:u w:val="single"/>
                </w:rPr>
                <w:t>https://resh.edu.ru/subject/lesson/3665/start/13344/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260B00" w:rsidRDefault="00260B00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урок, выполнить тренировочные задания, контрольные задания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В2.</w:t>
            </w:r>
          </w:p>
          <w:p w:rsidR="00DC3F54" w:rsidRDefault="00D9544C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в тетрадях 2 схемы по темам: «</w:t>
            </w:r>
            <w:r w:rsidR="00B2669B">
              <w:rPr>
                <w:rFonts w:ascii="Times New Roman" w:hAnsi="Times New Roman"/>
                <w:sz w:val="24"/>
                <w:szCs w:val="24"/>
              </w:rPr>
              <w:t xml:space="preserve">Образы народных героев </w:t>
            </w:r>
            <w:r>
              <w:rPr>
                <w:rFonts w:ascii="Times New Roman" w:hAnsi="Times New Roman"/>
                <w:sz w:val="24"/>
                <w:szCs w:val="24"/>
              </w:rPr>
              <w:t>Тушина, Тимохина, Каратаева» и «</w:t>
            </w:r>
            <w:r w:rsidR="00711907">
              <w:rPr>
                <w:rFonts w:ascii="Times New Roman" w:hAnsi="Times New Roman"/>
                <w:sz w:val="24"/>
                <w:szCs w:val="24"/>
              </w:rPr>
              <w:t xml:space="preserve">Образы штабных офицеров </w:t>
            </w:r>
            <w:proofErr w:type="spellStart"/>
            <w:r w:rsidR="00711907">
              <w:rPr>
                <w:rFonts w:ascii="Times New Roman" w:hAnsi="Times New Roman"/>
                <w:sz w:val="24"/>
                <w:szCs w:val="24"/>
              </w:rPr>
              <w:t>Жеркова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Берга»</w:t>
            </w:r>
            <w:r w:rsidR="00DC3F54">
              <w:rPr>
                <w:rFonts w:ascii="Times New Roman" w:hAnsi="Times New Roman"/>
                <w:sz w:val="24"/>
                <w:szCs w:val="24"/>
              </w:rPr>
              <w:t xml:space="preserve"> (по роману «Война и мир»).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87161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EE0600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А.П. Чехов. </w:t>
            </w:r>
            <w:r w:rsidR="00DC3F54" w:rsidRPr="00774AEA">
              <w:rPr>
                <w:rFonts w:ascii="Times New Roman" w:hAnsi="Times New Roman"/>
                <w:color w:val="000000"/>
                <w:sz w:val="24"/>
                <w:szCs w:val="24"/>
              </w:rPr>
              <w:t>Жизнь и творчество (обзор). Особенности рассказов 80-90-х годов (проблематика и поэтика).  Рассказ «Человек в футляре».</w:t>
            </w:r>
          </w:p>
          <w:p w:rsidR="00DC3F54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13" w:history="1">
              <w:r w:rsidR="00DC3F54" w:rsidRPr="00844447">
                <w:rPr>
                  <w:color w:val="0000FF"/>
                  <w:u w:val="single"/>
                </w:rPr>
                <w:t>https://resh.edu.ru/subject/lesson/3658/start/110776/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260B00" w:rsidRDefault="00260B00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00" w:rsidRDefault="00B2669B" w:rsidP="00EE06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биографию А.П. Чехова (учебник, с стр. 219 выборочно). Прочитать рассказ «Человек в футляре». </w:t>
            </w:r>
            <w:r w:rsidR="00EE0600">
              <w:rPr>
                <w:rFonts w:ascii="Times New Roman" w:hAnsi="Times New Roman"/>
                <w:sz w:val="24"/>
                <w:szCs w:val="24"/>
              </w:rPr>
              <w:t>Просмотреть урок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3F54" w:rsidRDefault="00B2669B" w:rsidP="00B266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Письменно: написать рассуждение на тему: «Футлярная жизнь – это…» (по рассказу «Человек в футляре»).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70C7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576D4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74A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Душевная деградация человека в рассказе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А.П. Чехова </w:t>
            </w:r>
            <w:r w:rsidRPr="00774AE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74AEA">
              <w:rPr>
                <w:rFonts w:ascii="Times New Roman" w:hAnsi="Times New Roman"/>
                <w:color w:val="000000"/>
                <w:sz w:val="24"/>
                <w:szCs w:val="24"/>
              </w:rPr>
              <w:t>Ионыч</w:t>
            </w:r>
            <w:proofErr w:type="spellEnd"/>
            <w:r w:rsidRPr="00774AEA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260B00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6576D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576D4" w:rsidRDefault="006576D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в тетрадях «схему» постепенной деградации главного героя.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41410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0C72"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Pr="002E4DCC" w:rsidRDefault="00DC3F54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DCC">
              <w:rPr>
                <w:rFonts w:ascii="Times New Roman" w:hAnsi="Times New Roman"/>
                <w:sz w:val="24"/>
                <w:szCs w:val="24"/>
              </w:rPr>
              <w:t>Проблематика рассказа А.П. Чехова «Палата №6».</w:t>
            </w:r>
          </w:p>
          <w:p w:rsidR="00DC3F54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14" w:history="1">
              <w:r w:rsidR="00DC3F54" w:rsidRPr="002E4DCC">
                <w:rPr>
                  <w:color w:val="0000FF"/>
                  <w:u w:val="single"/>
                </w:rPr>
                <w:t>https://resh.edu.ru/subject/lesson/5821/start/115720/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00" w:rsidRDefault="00DC3F54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00" w:rsidRDefault="00EE0600" w:rsidP="00796B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рассказ «Палата №6». </w:t>
            </w:r>
            <w:r w:rsidR="00913330">
              <w:rPr>
                <w:rFonts w:ascii="Times New Roman" w:hAnsi="Times New Roman"/>
                <w:sz w:val="24"/>
                <w:szCs w:val="24"/>
              </w:rPr>
              <w:t>Просмотреть урок.</w:t>
            </w:r>
          </w:p>
          <w:p w:rsidR="00DC3F54" w:rsidRDefault="00EE0600" w:rsidP="00796B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помощь  статья учебника на стр. 228-230.</w:t>
            </w:r>
            <w:r w:rsidR="0079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6B86" w:rsidRPr="00796B86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 w:rsidR="00796B86">
              <w:rPr>
                <w:rFonts w:ascii="Times New Roman" w:hAnsi="Times New Roman"/>
                <w:sz w:val="24"/>
                <w:szCs w:val="24"/>
              </w:rPr>
              <w:t xml:space="preserve"> составить 10 вопросов к рассказу «Палата №6».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796B8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AEA">
              <w:rPr>
                <w:rFonts w:ascii="Times New Roman" w:hAnsi="Times New Roman"/>
                <w:sz w:val="24"/>
                <w:szCs w:val="24"/>
              </w:rPr>
              <w:t>Проблематика и поэти</w:t>
            </w:r>
            <w:r>
              <w:rPr>
                <w:rFonts w:ascii="Times New Roman" w:hAnsi="Times New Roman"/>
                <w:sz w:val="24"/>
                <w:szCs w:val="24"/>
              </w:rPr>
              <w:t>ка рассказа А.П. Чехова «Дама с собачкой</w:t>
            </w:r>
            <w:r w:rsidRPr="00774AE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C3F54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15" w:history="1">
              <w:r w:rsidR="00DC3F54" w:rsidRPr="00B01497">
                <w:rPr>
                  <w:color w:val="0000FF"/>
                  <w:u w:val="single"/>
                </w:rPr>
                <w:t>https://resh.edu.ru/subject/lesson/5</w:t>
              </w:r>
              <w:r w:rsidR="00DC3F54" w:rsidRPr="00B01497">
                <w:rPr>
                  <w:color w:val="0000FF"/>
                  <w:u w:val="single"/>
                </w:rPr>
                <w:lastRenderedPageBreak/>
                <w:t>819/start/13375/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 урока, 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260B00" w:rsidRDefault="00260B00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00" w:rsidRDefault="00913330" w:rsidP="002546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Прочитать рассказ «Дама с собачкой». Просмотреть урок.</w:t>
            </w:r>
          </w:p>
          <w:p w:rsidR="00D26100" w:rsidRDefault="006F6D52" w:rsidP="002546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2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D26100">
              <w:rPr>
                <w:rFonts w:ascii="Times New Roman" w:hAnsi="Times New Roman"/>
                <w:sz w:val="24"/>
                <w:szCs w:val="24"/>
              </w:rPr>
              <w:t>оставить план к образу главной героини рассказа.</w:t>
            </w:r>
          </w:p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EC0F57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4A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национального театра. Особенности драматургии А. П. Чехова. </w:t>
            </w:r>
            <w:r w:rsidRPr="00774AEA">
              <w:rPr>
                <w:rFonts w:ascii="Times New Roman CYR" w:hAnsi="Times New Roman CYR" w:cs="Times New Roman CYR"/>
                <w:sz w:val="24"/>
                <w:szCs w:val="24"/>
              </w:rPr>
              <w:t>Новаторство Чехова-драматурга</w:t>
            </w:r>
          </w:p>
          <w:p w:rsidR="00DC3F54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16" w:history="1">
              <w:r w:rsidR="00DC3F54" w:rsidRPr="00CA6429">
                <w:rPr>
                  <w:color w:val="0000FF"/>
                  <w:u w:val="single"/>
                </w:rPr>
                <w:t>https://resh.edu.ru/subject/lesson/4301/start/49098/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260B00" w:rsidRDefault="00260B00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254669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урок.</w:t>
            </w:r>
          </w:p>
          <w:p w:rsidR="00254669" w:rsidRDefault="00254669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сообщение на тему: «В чем, по А.П. Чехову, заключалась великая роль театра в жизни общества?»</w:t>
            </w:r>
          </w:p>
          <w:p w:rsidR="00254669" w:rsidRDefault="00254669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136D4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06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«Вишневый сад»: история создания, жанр, система образов. Разрушение дворянского гнезда. </w:t>
            </w:r>
            <w:r w:rsidRPr="001006E3">
              <w:rPr>
                <w:rFonts w:ascii="Times New Roman CYR" w:hAnsi="Times New Roman CYR" w:cs="Times New Roman CYR"/>
                <w:sz w:val="24"/>
                <w:szCs w:val="24"/>
              </w:rPr>
              <w:t xml:space="preserve"> Бывшие хозяева вишнёвого сада как олицетворение прошлого России (Раневская, Гаев). </w:t>
            </w:r>
            <w:r w:rsidR="00E64791">
              <w:rPr>
                <w:rFonts w:ascii="Times New Roman CYR" w:hAnsi="Times New Roman CYR" w:cs="Times New Roman CYR"/>
                <w:sz w:val="24"/>
                <w:szCs w:val="24"/>
              </w:rPr>
              <w:t xml:space="preserve">Слуги </w:t>
            </w:r>
            <w:r w:rsidRPr="001006E3">
              <w:rPr>
                <w:rFonts w:ascii="Times New Roman CYR" w:hAnsi="Times New Roman CYR" w:cs="Times New Roman CYR"/>
                <w:sz w:val="24"/>
                <w:szCs w:val="24"/>
              </w:rPr>
              <w:t>(Дуняша, Яша и Фирс).</w:t>
            </w:r>
          </w:p>
          <w:p w:rsidR="00DC3F54" w:rsidRDefault="004B75BF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17" w:history="1">
              <w:r w:rsidR="00DC3F54" w:rsidRPr="005A23DC">
                <w:rPr>
                  <w:color w:val="0000FF"/>
                  <w:u w:val="single"/>
                </w:rPr>
                <w:t>https://resh.edu.ru/subject/lesson/4658/start/12608/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00" w:rsidRDefault="00DC3F54" w:rsidP="00DC3F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DC3F54" w:rsidRDefault="00DC3F5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8C1F1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пьесу «Вишневый сад». </w:t>
            </w:r>
            <w:r w:rsidR="009E2EE0">
              <w:rPr>
                <w:rFonts w:ascii="Times New Roman" w:hAnsi="Times New Roman"/>
                <w:sz w:val="24"/>
                <w:szCs w:val="24"/>
              </w:rPr>
              <w:t>Просмотреть урок.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4791" w:rsidRDefault="00E64791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в тетрадях схему (таблицу) по теме: «Галерея действующих лиц: господа и слуги» (с краткой характеристикой образов).</w:t>
            </w:r>
          </w:p>
          <w:p w:rsidR="008C1F12" w:rsidRDefault="008C1F1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помощь материал учебника на стр. 243-253.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E64791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C3F54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Pr="002532CE" w:rsidRDefault="00DC3F54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532C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Будущее в пьесе «Вишневый сад». </w:t>
            </w:r>
            <w:r w:rsidRPr="002532CE">
              <w:rPr>
                <w:rFonts w:ascii="Times New Roman CYR" w:eastAsiaTheme="minorHAnsi" w:hAnsi="Times New Roman CYR" w:cs="Times New Roman CYR"/>
                <w:sz w:val="24"/>
                <w:szCs w:val="24"/>
              </w:rPr>
              <w:t xml:space="preserve">Способность молодых людей к поиску нового, их стремление порвать с прошлым, с </w:t>
            </w:r>
            <w:r w:rsidRPr="002532CE">
              <w:rPr>
                <w:rFonts w:asciiTheme="minorHAnsi" w:eastAsiaTheme="minorHAnsi" w:hAnsiTheme="minorHAnsi" w:cstheme="minorBidi"/>
                <w:sz w:val="24"/>
                <w:szCs w:val="24"/>
              </w:rPr>
              <w:t>«</w:t>
            </w:r>
            <w:r w:rsidRPr="002532CE">
              <w:rPr>
                <w:rFonts w:ascii="Times New Roman CYR" w:eastAsiaTheme="minorHAnsi" w:hAnsi="Times New Roman CYR" w:cs="Times New Roman CYR"/>
                <w:sz w:val="24"/>
                <w:szCs w:val="24"/>
              </w:rPr>
              <w:t>праздной, бессмысленной жизнью</w:t>
            </w:r>
            <w:r w:rsidRPr="002532CE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». </w:t>
            </w:r>
            <w:r w:rsidRPr="002532C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Символ сада. </w:t>
            </w:r>
          </w:p>
          <w:p w:rsidR="00DC3F54" w:rsidRDefault="00DC3F54" w:rsidP="00FD5C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8C1F1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260B00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8C1F1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статью в учебнике на стр.</w:t>
            </w:r>
            <w:r w:rsidR="00325F4E">
              <w:rPr>
                <w:rFonts w:ascii="Times New Roman" w:hAnsi="Times New Roman"/>
                <w:sz w:val="24"/>
                <w:szCs w:val="24"/>
              </w:rPr>
              <w:t xml:space="preserve"> 254-259.</w:t>
            </w:r>
          </w:p>
          <w:p w:rsidR="00325F4E" w:rsidRDefault="00325F4E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F4E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вопрос: «В чем смысл названия пьесы «Вишневый сад»?»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325F4E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54" w:rsidRDefault="00DC3F54"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A52DB6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A52DB6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1F5" w:rsidRDefault="00A52DB6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Жизнь и творчество осетинского поэта</w:t>
            </w:r>
            <w:r w:rsidR="004A61F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 Хетагурова</w:t>
            </w:r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(обзор.) Стихотворения из сборника «Осетинская лира». Поэзия Хетагурова и фольклор.</w:t>
            </w:r>
          </w:p>
          <w:p w:rsidR="00A52DB6" w:rsidRPr="002532CE" w:rsidRDefault="00A52DB6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Артюр</w:t>
            </w:r>
            <w:proofErr w:type="spellEnd"/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Рембо. Слово о писателе. «Пьяный корабль». </w:t>
            </w:r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Пафос разрыва со всем устоявшимся, закосневшим. Апология стихийности, </w:t>
            </w:r>
            <w:proofErr w:type="spellStart"/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раскрепощенности</w:t>
            </w:r>
            <w:proofErr w:type="spellEnd"/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свободы и своеволия художника. Символизм стихотворения. Своеобразие поэтического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2D" w:rsidRDefault="00355F2D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A52DB6" w:rsidRDefault="00A52DB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и</w:t>
            </w:r>
            <w:r w:rsidR="004A61F5">
              <w:rPr>
                <w:rFonts w:ascii="Times New Roman" w:hAnsi="Times New Roman"/>
                <w:sz w:val="24"/>
                <w:szCs w:val="24"/>
              </w:rPr>
              <w:t xml:space="preserve"> индивидуальные задания по теме, по жизни и творчеству </w:t>
            </w:r>
            <w:proofErr w:type="gramStart"/>
            <w:r w:rsidR="004A61F5">
              <w:rPr>
                <w:rFonts w:ascii="Times New Roman" w:hAnsi="Times New Roman"/>
                <w:sz w:val="24"/>
                <w:szCs w:val="24"/>
              </w:rPr>
              <w:t>Ги де</w:t>
            </w:r>
            <w:proofErr w:type="gramEnd"/>
            <w:r w:rsidR="004A61F5">
              <w:rPr>
                <w:rFonts w:ascii="Times New Roman" w:hAnsi="Times New Roman"/>
                <w:sz w:val="24"/>
                <w:szCs w:val="24"/>
              </w:rPr>
              <w:t xml:space="preserve"> Мопассана.</w:t>
            </w:r>
          </w:p>
          <w:p w:rsidR="004A61F5" w:rsidRDefault="004A61F5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D074AD" w:rsidRDefault="00260B00">
            <w:pPr>
              <w:rPr>
                <w:rFonts w:ascii="Times New Roman" w:hAnsi="Times New Roman"/>
                <w:sz w:val="24"/>
                <w:szCs w:val="24"/>
              </w:rPr>
            </w:pPr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A52DB6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A52DB6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2532CE" w:rsidRDefault="00A52DB6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Обзор зарубежной литературы второй половины XIX века. Основные тенденции в развитии литературы второй половины XIX века. Поздний романтизм. Романтизм как доминанта литературного процесса. Символизм. </w:t>
            </w:r>
            <w:proofErr w:type="gramStart"/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Ги де</w:t>
            </w:r>
            <w:proofErr w:type="gramEnd"/>
            <w:r w:rsidRPr="00A52DB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Мопассан. Слово о писателе. «Ожерелье». Новелла об обыкновенных и честных людях, обделенных земными благами.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D7" w:rsidRDefault="008919D7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A52DB6" w:rsidRDefault="00A52DB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1F5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t xml:space="preserve">Инд. задания по творчеству </w:t>
            </w:r>
          </w:p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t>Г. Ибсена.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D074AD" w:rsidRDefault="00260B00">
            <w:pPr>
              <w:rPr>
                <w:rFonts w:ascii="Times New Roman" w:hAnsi="Times New Roman"/>
                <w:sz w:val="24"/>
                <w:szCs w:val="24"/>
              </w:rPr>
            </w:pPr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A52DB6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A52DB6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2532CE" w:rsidRDefault="004A61F5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Генрик Ибсен. </w:t>
            </w:r>
            <w:r w:rsidR="00260B00" w:rsidRPr="00260B0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Слово о писателе. «Кукольный дом». Проблема социального неравенства и права женщины. Жизнь-игра и героиня-кукла. Мораль естественная и мораль ложная. Неразрешимость конфликта. «Кукольный дом» как «драма идеи и психологическая драма.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D7" w:rsidRDefault="008919D7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A52DB6" w:rsidRDefault="00A52DB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D7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t>Инд. задания по творчеству</w:t>
            </w:r>
          </w:p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t xml:space="preserve"> О. Бальзака.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D074AD" w:rsidRDefault="00260B00">
            <w:pPr>
              <w:rPr>
                <w:rFonts w:ascii="Times New Roman" w:hAnsi="Times New Roman"/>
                <w:sz w:val="24"/>
                <w:szCs w:val="24"/>
              </w:rPr>
            </w:pPr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A52DB6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A52DB6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2532CE" w:rsidRDefault="00260B00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60B0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О. Бальзак. Внеклассное чтение. </w:t>
            </w:r>
            <w:r w:rsidRPr="00260B0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Роман «Гобсек».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D7" w:rsidRDefault="008919D7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ВКонтакте</w:t>
            </w:r>
            <w:proofErr w:type="spellEnd"/>
          </w:p>
          <w:p w:rsidR="00A52DB6" w:rsidRDefault="00A52DB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E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Инд. задания по творчеству </w:t>
            </w:r>
          </w:p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t>Ч. Диккенса.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D074AD" w:rsidRDefault="00260B00">
            <w:pPr>
              <w:rPr>
                <w:rFonts w:ascii="Times New Roman" w:hAnsi="Times New Roman"/>
                <w:sz w:val="24"/>
                <w:szCs w:val="24"/>
              </w:rPr>
            </w:pPr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4AD">
              <w:rPr>
                <w:rFonts w:ascii="Times New Roman" w:hAnsi="Times New Roman"/>
                <w:sz w:val="24"/>
                <w:szCs w:val="24"/>
              </w:rPr>
              <w:lastRenderedPageBreak/>
              <w:t>выполненные письменные задания.</w:t>
            </w:r>
          </w:p>
        </w:tc>
      </w:tr>
      <w:tr w:rsidR="00A52DB6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A52DB6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2532CE" w:rsidRDefault="00260B00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60B0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Ч. Диккенс. Внеклассное чтение. </w:t>
            </w:r>
            <w:proofErr w:type="gramStart"/>
            <w:r w:rsidRPr="00260B0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Рассказы «Лавка древностей», «Рождественская история).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D7" w:rsidRDefault="008919D7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260B00" w:rsidRDefault="00260B00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A52DB6" w:rsidRDefault="00A52DB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t xml:space="preserve">Подготовить вопросы по творчеству О. Бальзака и </w:t>
            </w:r>
          </w:p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B00">
              <w:rPr>
                <w:rFonts w:ascii="Times New Roman" w:hAnsi="Times New Roman"/>
                <w:sz w:val="24"/>
                <w:szCs w:val="24"/>
              </w:rPr>
              <w:t>Ч. Диккенса.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Default="00260B0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B6" w:rsidRPr="00D074AD" w:rsidRDefault="00260B00">
            <w:pPr>
              <w:rPr>
                <w:rFonts w:ascii="Times New Roman" w:hAnsi="Times New Roman"/>
                <w:sz w:val="24"/>
                <w:szCs w:val="24"/>
              </w:rPr>
            </w:pPr>
            <w:r w:rsidRPr="00D074AD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>-</w:t>
            </w:r>
            <w:r w:rsidRPr="00D074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074AD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806007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Default="00806007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260B00" w:rsidRDefault="00934FE6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Обобщающий урок по зарубежной литературе.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E6" w:rsidRDefault="00934FE6" w:rsidP="00934F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06007" w:rsidRDefault="00934FE6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260B00" w:rsidRDefault="00934FE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Default="00806007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D074AD" w:rsidRDefault="00806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07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Default="00806007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260B00" w:rsidRDefault="004A61F5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</w:t>
            </w:r>
            <w:r w:rsidRPr="00F069C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бобщающий урок. Нравственные уроки русской литературы XIX века.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E6" w:rsidRDefault="00934FE6" w:rsidP="00934F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06007" w:rsidRDefault="00934FE6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260B00" w:rsidRDefault="00934FE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Default="00806007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D074AD" w:rsidRDefault="00806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07" w:rsidTr="00DC3F5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Default="00806007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260B00" w:rsidRDefault="004A61F5" w:rsidP="0025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069C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Обзор литературы для самостоятельного чтен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ия на лето.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E6" w:rsidRDefault="00934FE6" w:rsidP="00934F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06007" w:rsidRDefault="00934FE6" w:rsidP="00260B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260B00" w:rsidRDefault="00934FE6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Default="00806007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007" w:rsidRPr="00D074AD" w:rsidRDefault="00806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96B" w:rsidRDefault="0026596B" w:rsidP="0026596B"/>
    <w:p w:rsidR="00795738" w:rsidRDefault="00795738">
      <w:bookmarkStart w:id="0" w:name="_GoBack"/>
      <w:bookmarkEnd w:id="0"/>
    </w:p>
    <w:sectPr w:rsidR="00795738" w:rsidSect="00502AE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08"/>
    <w:rsid w:val="00136D43"/>
    <w:rsid w:val="002532CE"/>
    <w:rsid w:val="00254669"/>
    <w:rsid w:val="00260B00"/>
    <w:rsid w:val="0026596B"/>
    <w:rsid w:val="002E4DCC"/>
    <w:rsid w:val="00325F4E"/>
    <w:rsid w:val="00355F2D"/>
    <w:rsid w:val="00414106"/>
    <w:rsid w:val="004A61F5"/>
    <w:rsid w:val="004B75BF"/>
    <w:rsid w:val="005A23DC"/>
    <w:rsid w:val="006576D4"/>
    <w:rsid w:val="006A1222"/>
    <w:rsid w:val="006F6D52"/>
    <w:rsid w:val="00711907"/>
    <w:rsid w:val="00795738"/>
    <w:rsid w:val="00796B86"/>
    <w:rsid w:val="00806007"/>
    <w:rsid w:val="00844447"/>
    <w:rsid w:val="00871612"/>
    <w:rsid w:val="008919D7"/>
    <w:rsid w:val="008C1F12"/>
    <w:rsid w:val="00913330"/>
    <w:rsid w:val="00934FE6"/>
    <w:rsid w:val="009E2EE0"/>
    <w:rsid w:val="00A52DB6"/>
    <w:rsid w:val="00B01497"/>
    <w:rsid w:val="00B2669B"/>
    <w:rsid w:val="00B77425"/>
    <w:rsid w:val="00CA5119"/>
    <w:rsid w:val="00CA6429"/>
    <w:rsid w:val="00D26100"/>
    <w:rsid w:val="00D70C72"/>
    <w:rsid w:val="00D9544C"/>
    <w:rsid w:val="00DC3F54"/>
    <w:rsid w:val="00E02808"/>
    <w:rsid w:val="00E64791"/>
    <w:rsid w:val="00EC0F57"/>
    <w:rsid w:val="00EE0600"/>
    <w:rsid w:val="00F36F2B"/>
    <w:rsid w:val="00F3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5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59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5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5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594/start/13189/" TargetMode="External"/><Relationship Id="rId13" Type="http://schemas.openxmlformats.org/officeDocument/2006/relationships/hyperlink" Target="https://resh.edu.ru/subject/lesson/3658/start/110776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645/start/35618/" TargetMode="External"/><Relationship Id="rId12" Type="http://schemas.openxmlformats.org/officeDocument/2006/relationships/hyperlink" Target="https://resh.edu.ru/subject/lesson/3665/start/13344/" TargetMode="External"/><Relationship Id="rId17" Type="http://schemas.openxmlformats.org/officeDocument/2006/relationships/hyperlink" Target="https://resh.edu.ru/subject/lesson/4658/start/1260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4301/start/49098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85/start/132974/" TargetMode="External"/><Relationship Id="rId11" Type="http://schemas.openxmlformats.org/officeDocument/2006/relationships/hyperlink" Target="https://resh.edu.ru/subject/lesson/3622/start/9337/" TargetMode="External"/><Relationship Id="rId5" Type="http://schemas.openxmlformats.org/officeDocument/2006/relationships/hyperlink" Target="mailto:gressy-dog@mail.ru" TargetMode="External"/><Relationship Id="rId15" Type="http://schemas.openxmlformats.org/officeDocument/2006/relationships/hyperlink" Target="https://resh.edu.ru/subject/lesson/5819/start/13375/" TargetMode="External"/><Relationship Id="rId10" Type="http://schemas.openxmlformats.org/officeDocument/2006/relationships/hyperlink" Target="https://resh.edu.ru/subject/lesson/3633/start/9306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611/start/13220/" TargetMode="External"/><Relationship Id="rId14" Type="http://schemas.openxmlformats.org/officeDocument/2006/relationships/hyperlink" Target="https://resh.edu.ru/subject/lesson/5821/start/1157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АлишКа</dc:creator>
  <cp:keywords/>
  <dc:description/>
  <cp:lastModifiedBy>Ziganshina</cp:lastModifiedBy>
  <cp:revision>42</cp:revision>
  <cp:lastPrinted>2020-05-20T10:42:00Z</cp:lastPrinted>
  <dcterms:created xsi:type="dcterms:W3CDTF">2020-03-31T10:57:00Z</dcterms:created>
  <dcterms:modified xsi:type="dcterms:W3CDTF">2020-05-20T11:05:00Z</dcterms:modified>
</cp:coreProperties>
</file>